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6BD2" w:rsidRDefault="00EF6BD2" w:rsidP="00EF6BD2">
      <w:pPr>
        <w:rPr>
          <w:color w:val="1F497D"/>
        </w:rPr>
      </w:pPr>
      <w:r>
        <w:rPr>
          <w:color w:val="1F497D"/>
        </w:rPr>
        <w:t xml:space="preserve">I </w:t>
      </w:r>
      <w:proofErr w:type="gramStart"/>
      <w:r>
        <w:rPr>
          <w:color w:val="1F497D"/>
        </w:rPr>
        <w:t>don’t</w:t>
      </w:r>
      <w:proofErr w:type="gramEnd"/>
      <w:r>
        <w:rPr>
          <w:color w:val="1F497D"/>
        </w:rPr>
        <w:t xml:space="preserve"> see it. It tells me there is nothing out there: </w:t>
      </w:r>
      <w:proofErr w:type="gramStart"/>
      <w:r>
        <w:rPr>
          <w:color w:val="1F497D"/>
        </w:rPr>
        <w:t>This is the pa</w:t>
      </w:r>
      <w:r>
        <w:rPr>
          <w:color w:val="1F497D"/>
        </w:rPr>
        <w:t>rt that is missing</w:t>
      </w:r>
      <w:proofErr w:type="gramEnd"/>
      <w:r>
        <w:rPr>
          <w:color w:val="1F497D"/>
        </w:rPr>
        <w:t>. Normally you</w:t>
      </w:r>
      <w:r>
        <w:rPr>
          <w:color w:val="1F497D"/>
        </w:rPr>
        <w:t xml:space="preserve"> would upload. </w:t>
      </w:r>
      <w:bookmarkStart w:id="0" w:name="_GoBack"/>
      <w:bookmarkEnd w:id="0"/>
    </w:p>
    <w:p w:rsidR="00EF6BD2" w:rsidRDefault="00EF6BD2" w:rsidP="00EF6BD2">
      <w:pPr>
        <w:rPr>
          <w:color w:val="1F497D"/>
        </w:rPr>
      </w:pPr>
    </w:p>
    <w:p w:rsidR="00EF6BD2" w:rsidRDefault="00EF6BD2" w:rsidP="00EF6BD2">
      <w:pPr>
        <w:shd w:val="clear" w:color="auto" w:fill="FFFFFF"/>
        <w:spacing w:after="360"/>
        <w:ind w:left="3390" w:right="450"/>
        <w:rPr>
          <w:rFonts w:ascii="Open Sans" w:hAnsi="Open Sans"/>
          <w:b/>
          <w:bCs/>
          <w:caps/>
          <w:color w:val="333333"/>
          <w:spacing w:val="26"/>
          <w:sz w:val="21"/>
          <w:szCs w:val="21"/>
          <w:highlight w:val="yellow"/>
        </w:rPr>
      </w:pPr>
      <w:r>
        <w:rPr>
          <w:rFonts w:ascii="Open Sans" w:hAnsi="Open Sans"/>
          <w:b/>
          <w:bCs/>
          <w:caps/>
          <w:color w:val="939393"/>
          <w:spacing w:val="26"/>
          <w:sz w:val="29"/>
          <w:szCs w:val="29"/>
          <w:highlight w:val="yellow"/>
        </w:rPr>
        <w:t>1.</w:t>
      </w:r>
      <w:r>
        <w:rPr>
          <w:rFonts w:ascii="Open Sans" w:hAnsi="Open Sans"/>
          <w:b/>
          <w:bCs/>
          <w:caps/>
          <w:color w:val="333333"/>
          <w:spacing w:val="26"/>
          <w:sz w:val="21"/>
          <w:szCs w:val="21"/>
          <w:highlight w:val="yellow"/>
        </w:rPr>
        <w:t xml:space="preserve">   Forum Description </w:t>
      </w:r>
    </w:p>
    <w:p w:rsidR="00EF6BD2" w:rsidRDefault="00EF6BD2" w:rsidP="00EF6BD2">
      <w:pPr>
        <w:shd w:val="clear" w:color="auto" w:fill="FFFFFF"/>
        <w:spacing w:after="60"/>
        <w:ind w:left="4320" w:right="450"/>
        <w:rPr>
          <w:rFonts w:ascii="Arial" w:hAnsi="Arial" w:cs="Arial"/>
          <w:color w:val="444444"/>
          <w:sz w:val="24"/>
          <w:szCs w:val="24"/>
          <w:highlight w:val="yellow"/>
        </w:rPr>
      </w:pPr>
      <w:r>
        <w:rPr>
          <w:rFonts w:ascii="Arial" w:hAnsi="Arial" w:cs="Arial"/>
          <w:color w:val="444444"/>
          <w:sz w:val="24"/>
          <w:szCs w:val="24"/>
          <w:highlight w:val="yellow"/>
        </w:rPr>
        <w:t>Follow the instructions below to complete the discussion:</w:t>
      </w:r>
    </w:p>
    <w:p w:rsidR="00EF6BD2" w:rsidRDefault="00EF6BD2" w:rsidP="00EF6BD2">
      <w:pPr>
        <w:numPr>
          <w:ilvl w:val="1"/>
          <w:numId w:val="1"/>
        </w:numPr>
        <w:shd w:val="clear" w:color="auto" w:fill="FFFFFF"/>
        <w:ind w:left="4320" w:right="450"/>
        <w:rPr>
          <w:rFonts w:ascii="inherit" w:hAnsi="inherit"/>
          <w:color w:val="444444"/>
          <w:sz w:val="20"/>
          <w:szCs w:val="20"/>
          <w:highlight w:val="yellow"/>
        </w:rPr>
      </w:pPr>
      <w:r>
        <w:rPr>
          <w:rFonts w:ascii="inherit" w:hAnsi="inherit"/>
          <w:color w:val="444444"/>
          <w:sz w:val="20"/>
          <w:szCs w:val="20"/>
          <w:highlight w:val="yellow"/>
        </w:rPr>
        <w:t xml:space="preserve">Read the following:  </w:t>
      </w:r>
    </w:p>
    <w:p w:rsidR="00EF6BD2" w:rsidRDefault="00EF6BD2" w:rsidP="00EF6BD2">
      <w:pPr>
        <w:numPr>
          <w:ilvl w:val="2"/>
          <w:numId w:val="2"/>
        </w:numPr>
        <w:shd w:val="clear" w:color="auto" w:fill="FFFFFF"/>
        <w:spacing w:after="240"/>
        <w:ind w:left="4320" w:right="450"/>
        <w:rPr>
          <w:rFonts w:ascii="inherit" w:hAnsi="inherit"/>
          <w:color w:val="444444"/>
          <w:sz w:val="20"/>
          <w:szCs w:val="20"/>
          <w:highlight w:val="yellow"/>
        </w:rPr>
      </w:pPr>
      <w:r>
        <w:rPr>
          <w:rFonts w:ascii="inherit" w:hAnsi="inherit"/>
          <w:color w:val="444444"/>
          <w:sz w:val="20"/>
          <w:szCs w:val="20"/>
          <w:highlight w:val="yellow"/>
        </w:rPr>
        <w:t xml:space="preserve">The first law of thermodynamics states that energy </w:t>
      </w:r>
      <w:proofErr w:type="gramStart"/>
      <w:r>
        <w:rPr>
          <w:rFonts w:ascii="inherit" w:hAnsi="inherit"/>
          <w:color w:val="444444"/>
          <w:sz w:val="20"/>
          <w:szCs w:val="20"/>
          <w:highlight w:val="yellow"/>
        </w:rPr>
        <w:t>can neither be created nor destroyed</w:t>
      </w:r>
      <w:proofErr w:type="gramEnd"/>
      <w:r>
        <w:rPr>
          <w:rFonts w:ascii="inherit" w:hAnsi="inherit"/>
          <w:color w:val="444444"/>
          <w:sz w:val="20"/>
          <w:szCs w:val="20"/>
          <w:highlight w:val="yellow"/>
        </w:rPr>
        <w:t xml:space="preserve">; it can only change forms. The second law of thermodynamics states that energy systems have a tendency to increase their entropy rather than decrease it. Organisms </w:t>
      </w:r>
      <w:proofErr w:type="gramStart"/>
      <w:r>
        <w:rPr>
          <w:rFonts w:ascii="inherit" w:hAnsi="inherit"/>
          <w:color w:val="444444"/>
          <w:sz w:val="20"/>
          <w:szCs w:val="20"/>
          <w:highlight w:val="yellow"/>
        </w:rPr>
        <w:t>can be considered</w:t>
      </w:r>
      <w:proofErr w:type="gramEnd"/>
      <w:r>
        <w:rPr>
          <w:rFonts w:ascii="inherit" w:hAnsi="inherit"/>
          <w:color w:val="444444"/>
          <w:sz w:val="20"/>
          <w:szCs w:val="20"/>
          <w:highlight w:val="yellow"/>
        </w:rPr>
        <w:t xml:space="preserve"> energy systems. </w:t>
      </w:r>
    </w:p>
    <w:p w:rsidR="00EF6BD2" w:rsidRDefault="00EF6BD2" w:rsidP="00EF6BD2">
      <w:pPr>
        <w:numPr>
          <w:ilvl w:val="1"/>
          <w:numId w:val="2"/>
        </w:numPr>
        <w:shd w:val="clear" w:color="auto" w:fill="FFFFFF"/>
        <w:spacing w:after="240"/>
        <w:ind w:left="4320" w:right="450"/>
        <w:rPr>
          <w:rFonts w:ascii="inherit" w:hAnsi="inherit"/>
          <w:color w:val="444444"/>
          <w:sz w:val="20"/>
          <w:szCs w:val="20"/>
          <w:highlight w:val="yellow"/>
        </w:rPr>
      </w:pPr>
      <w:r>
        <w:rPr>
          <w:rFonts w:ascii="inherit" w:hAnsi="inherit"/>
          <w:color w:val="444444"/>
          <w:sz w:val="20"/>
          <w:szCs w:val="20"/>
          <w:highlight w:val="yellow"/>
        </w:rPr>
        <w:t>Post a paragraph that explains why you think organisms do not violate the second law of thermodynamics. Explain your rationale.</w:t>
      </w:r>
    </w:p>
    <w:p w:rsidR="00EF6BD2" w:rsidRDefault="00EF6BD2" w:rsidP="00EF6BD2">
      <w:pPr>
        <w:numPr>
          <w:ilvl w:val="1"/>
          <w:numId w:val="2"/>
        </w:numPr>
        <w:shd w:val="clear" w:color="auto" w:fill="FFFFFF"/>
        <w:spacing w:after="240"/>
        <w:ind w:left="4320" w:right="450"/>
        <w:rPr>
          <w:rFonts w:ascii="inherit" w:hAnsi="inherit"/>
          <w:color w:val="444444"/>
          <w:sz w:val="20"/>
          <w:szCs w:val="20"/>
          <w:highlight w:val="yellow"/>
        </w:rPr>
      </w:pPr>
      <w:r>
        <w:rPr>
          <w:rFonts w:ascii="inherit" w:hAnsi="inherit"/>
          <w:color w:val="444444"/>
          <w:sz w:val="20"/>
          <w:szCs w:val="20"/>
          <w:highlight w:val="yellow"/>
        </w:rPr>
        <w:t>Read your classmates’ posts.</w:t>
      </w:r>
    </w:p>
    <w:p w:rsidR="00EF6BD2" w:rsidRDefault="00EF6BD2" w:rsidP="00EF6BD2">
      <w:pPr>
        <w:numPr>
          <w:ilvl w:val="1"/>
          <w:numId w:val="2"/>
        </w:numPr>
        <w:shd w:val="clear" w:color="auto" w:fill="FFFFFF"/>
        <w:ind w:left="4320" w:right="450"/>
        <w:rPr>
          <w:rFonts w:ascii="inherit" w:hAnsi="inherit"/>
          <w:color w:val="444444"/>
          <w:sz w:val="20"/>
          <w:szCs w:val="20"/>
          <w:highlight w:val="yellow"/>
        </w:rPr>
      </w:pPr>
      <w:r>
        <w:rPr>
          <w:rFonts w:ascii="Arial" w:hAnsi="Arial" w:cs="Arial"/>
          <w:color w:val="444444"/>
          <w:sz w:val="20"/>
          <w:szCs w:val="20"/>
          <w:highlight w:val="yellow"/>
        </w:rPr>
        <w:t>Respond to two or more of your classmates using the </w:t>
      </w:r>
      <w:r>
        <w:rPr>
          <w:rFonts w:ascii="Arial" w:hAnsi="Arial" w:cs="Arial"/>
          <w:b/>
          <w:bCs/>
          <w:color w:val="444444"/>
          <w:sz w:val="20"/>
          <w:szCs w:val="20"/>
          <w:highlight w:val="yellow"/>
        </w:rPr>
        <w:t>ABC</w:t>
      </w:r>
      <w:r>
        <w:rPr>
          <w:rFonts w:ascii="Arial" w:hAnsi="Arial" w:cs="Arial"/>
          <w:color w:val="444444"/>
          <w:sz w:val="20"/>
          <w:szCs w:val="20"/>
          <w:highlight w:val="yellow"/>
        </w:rPr>
        <w:t> approach:</w:t>
      </w:r>
      <w:r>
        <w:rPr>
          <w:rFonts w:ascii="inherit" w:hAnsi="inherit"/>
          <w:color w:val="444444"/>
          <w:sz w:val="20"/>
          <w:szCs w:val="20"/>
          <w:highlight w:val="yellow"/>
        </w:rPr>
        <w:t xml:space="preserve"> </w:t>
      </w:r>
    </w:p>
    <w:p w:rsidR="00EF6BD2" w:rsidRDefault="00EF6BD2" w:rsidP="00EF6BD2">
      <w:pPr>
        <w:numPr>
          <w:ilvl w:val="2"/>
          <w:numId w:val="3"/>
        </w:numPr>
        <w:shd w:val="clear" w:color="auto" w:fill="FFFFFF"/>
        <w:ind w:left="4320" w:right="450"/>
        <w:rPr>
          <w:rFonts w:ascii="inherit" w:hAnsi="inherit"/>
          <w:color w:val="444444"/>
          <w:sz w:val="20"/>
          <w:szCs w:val="20"/>
          <w:highlight w:val="yellow"/>
        </w:rPr>
      </w:pPr>
      <w:r>
        <w:rPr>
          <w:rFonts w:ascii="Arial" w:hAnsi="Arial" w:cs="Arial"/>
          <w:b/>
          <w:bCs/>
          <w:color w:val="444444"/>
          <w:sz w:val="20"/>
          <w:szCs w:val="20"/>
          <w:highlight w:val="yellow"/>
        </w:rPr>
        <w:t>A</w:t>
      </w:r>
      <w:r>
        <w:rPr>
          <w:rFonts w:ascii="Arial" w:hAnsi="Arial" w:cs="Arial"/>
          <w:color w:val="444444"/>
          <w:sz w:val="20"/>
          <w:szCs w:val="20"/>
          <w:highlight w:val="yellow"/>
        </w:rPr>
        <w:t>cknowledge the previous post.</w:t>
      </w:r>
    </w:p>
    <w:p w:rsidR="00EF6BD2" w:rsidRDefault="00EF6BD2" w:rsidP="00EF6BD2">
      <w:pPr>
        <w:numPr>
          <w:ilvl w:val="2"/>
          <w:numId w:val="3"/>
        </w:numPr>
        <w:shd w:val="clear" w:color="auto" w:fill="FFFFFF"/>
        <w:ind w:left="4320" w:right="450"/>
        <w:rPr>
          <w:rFonts w:ascii="inherit" w:hAnsi="inherit"/>
          <w:color w:val="444444"/>
          <w:sz w:val="20"/>
          <w:szCs w:val="20"/>
          <w:highlight w:val="yellow"/>
        </w:rPr>
      </w:pPr>
      <w:r>
        <w:rPr>
          <w:rFonts w:ascii="Arial" w:hAnsi="Arial" w:cs="Arial"/>
          <w:b/>
          <w:bCs/>
          <w:color w:val="444444"/>
          <w:sz w:val="20"/>
          <w:szCs w:val="20"/>
          <w:highlight w:val="yellow"/>
        </w:rPr>
        <w:t>B</w:t>
      </w:r>
      <w:r>
        <w:rPr>
          <w:rFonts w:ascii="Arial" w:hAnsi="Arial" w:cs="Arial"/>
          <w:color w:val="444444"/>
          <w:sz w:val="20"/>
          <w:szCs w:val="20"/>
          <w:highlight w:val="yellow"/>
        </w:rPr>
        <w:t xml:space="preserve">uild on the discussion by adding details or new information.  Articles, videos, </w:t>
      </w:r>
      <w:proofErr w:type="spellStart"/>
      <w:r>
        <w:rPr>
          <w:rFonts w:ascii="Arial" w:hAnsi="Arial" w:cs="Arial"/>
          <w:color w:val="444444"/>
          <w:sz w:val="20"/>
          <w:szCs w:val="20"/>
          <w:highlight w:val="yellow"/>
        </w:rPr>
        <w:t>weblinks</w:t>
      </w:r>
      <w:proofErr w:type="spellEnd"/>
      <w:r>
        <w:rPr>
          <w:rFonts w:ascii="Arial" w:hAnsi="Arial" w:cs="Arial"/>
          <w:color w:val="444444"/>
          <w:sz w:val="20"/>
          <w:szCs w:val="20"/>
          <w:highlight w:val="yellow"/>
        </w:rPr>
        <w:t>, illustrations, personal experiences, examples, etc. are encouraged.</w:t>
      </w:r>
    </w:p>
    <w:p w:rsidR="00EF6BD2" w:rsidRDefault="00EF6BD2" w:rsidP="00EF6BD2">
      <w:pPr>
        <w:numPr>
          <w:ilvl w:val="2"/>
          <w:numId w:val="3"/>
        </w:numPr>
        <w:shd w:val="clear" w:color="auto" w:fill="FFFFFF"/>
        <w:ind w:left="4320" w:right="450"/>
        <w:rPr>
          <w:rFonts w:ascii="inherit" w:hAnsi="inherit"/>
          <w:color w:val="444444"/>
          <w:sz w:val="20"/>
          <w:szCs w:val="20"/>
          <w:highlight w:val="yellow"/>
        </w:rPr>
      </w:pPr>
      <w:r>
        <w:rPr>
          <w:rFonts w:ascii="Arial" w:hAnsi="Arial" w:cs="Arial"/>
          <w:b/>
          <w:bCs/>
          <w:color w:val="444444"/>
          <w:sz w:val="20"/>
          <w:szCs w:val="20"/>
          <w:highlight w:val="yellow"/>
        </w:rPr>
        <w:t>C</w:t>
      </w:r>
      <w:r>
        <w:rPr>
          <w:rFonts w:ascii="Arial" w:hAnsi="Arial" w:cs="Arial"/>
          <w:color w:val="444444"/>
          <w:sz w:val="20"/>
          <w:szCs w:val="20"/>
          <w:highlight w:val="yellow"/>
        </w:rPr>
        <w:t xml:space="preserve">onclude with a question or thought </w:t>
      </w:r>
      <w:proofErr w:type="gramStart"/>
      <w:r>
        <w:rPr>
          <w:rFonts w:ascii="Arial" w:hAnsi="Arial" w:cs="Arial"/>
          <w:color w:val="444444"/>
          <w:sz w:val="20"/>
          <w:szCs w:val="20"/>
          <w:highlight w:val="yellow"/>
        </w:rPr>
        <w:t>to further stimulate</w:t>
      </w:r>
      <w:proofErr w:type="gramEnd"/>
      <w:r>
        <w:rPr>
          <w:rFonts w:ascii="Arial" w:hAnsi="Arial" w:cs="Arial"/>
          <w:color w:val="444444"/>
          <w:sz w:val="20"/>
          <w:szCs w:val="20"/>
          <w:highlight w:val="yellow"/>
        </w:rPr>
        <w:t xml:space="preserve"> the discussion.</w:t>
      </w:r>
    </w:p>
    <w:p w:rsidR="00EF6BD2" w:rsidRDefault="00EF6BD2" w:rsidP="00EF6BD2">
      <w:pPr>
        <w:rPr>
          <w:color w:val="1F497D"/>
        </w:rPr>
      </w:pPr>
    </w:p>
    <w:p w:rsidR="00F334AD" w:rsidRDefault="00F334AD"/>
    <w:sectPr w:rsidR="00F334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 San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B4681"/>
    <w:multiLevelType w:val="multilevel"/>
    <w:tmpl w:val="F0127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bullet"/>
        <w:lvlText w:val="o"/>
        <w:lvlJc w:val="left"/>
        <w:pPr>
          <w:tabs>
            <w:tab w:val="num" w:pos="2160"/>
          </w:tabs>
          <w:ind w:left="2160" w:hanging="360"/>
        </w:pPr>
        <w:rPr>
          <w:rFonts w:ascii="Courier New" w:hAnsi="Courier New" w:cs="Times New Roman" w:hint="default"/>
          <w:sz w:val="20"/>
        </w:rPr>
      </w:lvl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bullet"/>
        <w:lvlText w:val="o"/>
        <w:lvlJc w:val="left"/>
        <w:pPr>
          <w:tabs>
            <w:tab w:val="num" w:pos="2160"/>
          </w:tabs>
          <w:ind w:left="2160" w:hanging="360"/>
        </w:pPr>
        <w:rPr>
          <w:rFonts w:ascii="Courier New" w:hAnsi="Courier New" w:cs="Times New Roman" w:hint="default"/>
          <w:sz w:val="20"/>
        </w:rPr>
      </w:lvl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BD2"/>
    <w:rsid w:val="00EF6BD2"/>
    <w:rsid w:val="00F33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E24B8"/>
  <w15:chartTrackingRefBased/>
  <w15:docId w15:val="{79B8B834-14E2-40C2-9781-6C2F8FB04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BD2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9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Mississippi Medical Center</Company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Artomesia M. Martin</dc:creator>
  <cp:keywords/>
  <dc:description/>
  <cp:lastModifiedBy>Artomesia M. Martin</cp:lastModifiedBy>
  <cp:revision>1</cp:revision>
  <dcterms:created xsi:type="dcterms:W3CDTF">2019-09-11T14:24:00Z</dcterms:created>
  <dcterms:modified xsi:type="dcterms:W3CDTF">2019-09-11T14:25:00Z</dcterms:modified>
</cp:coreProperties>
</file>